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CB7" w:rsidRPr="00413884" w:rsidRDefault="00AD7CB7" w:rsidP="00AD7CB7">
      <w:pPr>
        <w:pStyle w:val="NormalWeb"/>
        <w:shd w:val="clear" w:color="auto" w:fill="FFFFFF"/>
        <w:spacing w:before="120" w:beforeAutospacing="0" w:after="120" w:afterAutospacing="0" w:line="234" w:lineRule="atLeast"/>
        <w:jc w:val="center"/>
        <w:rPr>
          <w:color w:val="000000"/>
          <w:lang w:val="vi-VN"/>
        </w:rPr>
      </w:pPr>
      <w:r w:rsidRPr="00413884">
        <w:rPr>
          <w:b/>
          <w:bCs/>
          <w:color w:val="000000"/>
          <w:lang w:val="vi-VN"/>
        </w:rPr>
        <w:t>PHỤ LỤC SỐ 01</w:t>
      </w:r>
    </w:p>
    <w:p w:rsidR="00AD7CB7" w:rsidRPr="005E57C4" w:rsidRDefault="00AD7CB7" w:rsidP="00AD7CB7">
      <w:pPr>
        <w:spacing w:after="0"/>
        <w:jc w:val="center"/>
        <w:rPr>
          <w:rFonts w:ascii="Calibri Light" w:hAnsi="Calibri Light" w:cs="Calibri Light"/>
          <w:b/>
          <w:sz w:val="24"/>
          <w:szCs w:val="24"/>
        </w:rPr>
      </w:pPr>
      <w:r w:rsidRPr="00413884">
        <w:rPr>
          <w:rFonts w:eastAsia="Times New Roman"/>
          <w:i/>
          <w:iCs/>
          <w:color w:val="000000"/>
          <w:sz w:val="24"/>
          <w:szCs w:val="24"/>
          <w:lang w:val="vi-VN"/>
        </w:rPr>
        <w:t xml:space="preserve">(Ban hành kèm theo </w:t>
      </w:r>
      <w:r w:rsidRPr="005E57C4">
        <w:rPr>
          <w:rFonts w:eastAsia="Times New Roman"/>
          <w:i/>
          <w:iCs/>
          <w:color w:val="000000"/>
          <w:sz w:val="24"/>
          <w:szCs w:val="24"/>
          <w:lang w:val="vi-VN"/>
        </w:rPr>
        <w:t>Quy chế bán đấu giá cổ phần Công ty cổ phần Xây dựng và Tư vấn đầu tư thuộc sở hữu của Tập đoàn Công nghiệp Cao su Việt Nam - CTCP</w:t>
      </w:r>
      <w:r w:rsidRPr="00413884">
        <w:rPr>
          <w:rFonts w:eastAsia="Times New Roman"/>
          <w:i/>
          <w:iCs/>
          <w:color w:val="000000"/>
          <w:sz w:val="24"/>
          <w:szCs w:val="24"/>
          <w:lang w:val="vi-VN"/>
        </w:rPr>
        <w:t>)</w:t>
      </w:r>
    </w:p>
    <w:p w:rsidR="00AD7CB7" w:rsidRPr="00413884" w:rsidRDefault="00AD7CB7" w:rsidP="00AD7CB7">
      <w:pPr>
        <w:shd w:val="clear" w:color="auto" w:fill="FFFFFF"/>
        <w:spacing w:before="60" w:after="60" w:line="264" w:lineRule="auto"/>
        <w:jc w:val="center"/>
        <w:rPr>
          <w:rFonts w:eastAsia="Times New Roman"/>
          <w:color w:val="000000"/>
          <w:sz w:val="24"/>
          <w:szCs w:val="24"/>
          <w:lang w:val="vi-VN"/>
        </w:rPr>
      </w:pPr>
      <w:r w:rsidRPr="001C5516">
        <w:rPr>
          <w:rFonts w:eastAsia="Times New Roman"/>
          <w:b/>
          <w:bCs/>
          <w:color w:val="000000"/>
          <w:sz w:val="24"/>
          <w:szCs w:val="24"/>
          <w:lang w:val="vi-VN"/>
        </w:rPr>
        <w:t>CỘNG H</w:t>
      </w:r>
      <w:r w:rsidRPr="00413884">
        <w:rPr>
          <w:rFonts w:eastAsia="Times New Roman"/>
          <w:b/>
          <w:bCs/>
          <w:color w:val="000000"/>
          <w:sz w:val="24"/>
          <w:szCs w:val="24"/>
          <w:lang w:val="vi-VN"/>
        </w:rPr>
        <w:t>ÒA </w:t>
      </w:r>
      <w:r w:rsidRPr="001C5516">
        <w:rPr>
          <w:rFonts w:eastAsia="Times New Roman"/>
          <w:b/>
          <w:bCs/>
          <w:color w:val="000000"/>
          <w:sz w:val="24"/>
          <w:szCs w:val="24"/>
          <w:lang w:val="vi-VN"/>
        </w:rPr>
        <w:t>XÃ HỘI CHỦ NGHĨA VIỆT NAM</w:t>
      </w:r>
      <w:r w:rsidRPr="00413884">
        <w:rPr>
          <w:rFonts w:eastAsia="Times New Roman"/>
          <w:b/>
          <w:bCs/>
          <w:color w:val="000000"/>
          <w:sz w:val="24"/>
          <w:szCs w:val="24"/>
          <w:lang w:val="vi-VN"/>
        </w:rPr>
        <w:br/>
      </w:r>
      <w:r w:rsidRPr="001C5516">
        <w:rPr>
          <w:rFonts w:eastAsia="Times New Roman"/>
          <w:b/>
          <w:bCs/>
          <w:color w:val="000000"/>
          <w:sz w:val="24"/>
          <w:szCs w:val="24"/>
          <w:lang w:val="vi-VN"/>
        </w:rPr>
        <w:t>Độc lập - Tự do - Hạnh ph</w:t>
      </w:r>
      <w:r w:rsidRPr="00413884">
        <w:rPr>
          <w:rFonts w:eastAsia="Times New Roman"/>
          <w:b/>
          <w:bCs/>
          <w:color w:val="000000"/>
          <w:sz w:val="24"/>
          <w:szCs w:val="24"/>
          <w:lang w:val="vi-VN"/>
        </w:rPr>
        <w:t>ú</w:t>
      </w:r>
      <w:r w:rsidRPr="001C5516">
        <w:rPr>
          <w:rFonts w:eastAsia="Times New Roman"/>
          <w:b/>
          <w:bCs/>
          <w:color w:val="000000"/>
          <w:sz w:val="24"/>
          <w:szCs w:val="24"/>
          <w:lang w:val="vi-VN"/>
        </w:rPr>
        <w:t>c</w:t>
      </w:r>
      <w:r w:rsidRPr="00413884">
        <w:rPr>
          <w:rFonts w:eastAsia="Times New Roman"/>
          <w:b/>
          <w:bCs/>
          <w:color w:val="000000"/>
          <w:sz w:val="24"/>
          <w:szCs w:val="24"/>
          <w:lang w:val="vi-VN"/>
        </w:rPr>
        <w:br/>
      </w:r>
      <w:r w:rsidRPr="001C5516">
        <w:rPr>
          <w:rFonts w:eastAsia="Times New Roman"/>
          <w:b/>
          <w:bCs/>
          <w:color w:val="000000"/>
          <w:sz w:val="24"/>
          <w:szCs w:val="24"/>
          <w:lang w:val="vi-VN"/>
        </w:rPr>
        <w:t>---------------</w:t>
      </w:r>
    </w:p>
    <w:p w:rsidR="00AD7CB7" w:rsidRPr="006C3646" w:rsidRDefault="00AD7CB7" w:rsidP="00AD7CB7">
      <w:pPr>
        <w:shd w:val="clear" w:color="auto" w:fill="FFFFFF"/>
        <w:spacing w:before="60" w:after="60" w:line="264" w:lineRule="auto"/>
        <w:jc w:val="right"/>
        <w:rPr>
          <w:rFonts w:eastAsia="Times New Roman"/>
          <w:color w:val="000000"/>
          <w:sz w:val="24"/>
          <w:szCs w:val="24"/>
        </w:rPr>
      </w:pPr>
      <w:r w:rsidRPr="00413884">
        <w:rPr>
          <w:rFonts w:eastAsia="Times New Roman"/>
          <w:color w:val="000000"/>
          <w:sz w:val="24"/>
          <w:szCs w:val="24"/>
          <w:lang w:val="vi-VN"/>
        </w:rPr>
        <w:t> </w:t>
      </w:r>
      <w:r w:rsidRPr="00413884">
        <w:rPr>
          <w:rFonts w:eastAsia="Times New Roman"/>
          <w:i/>
          <w:iCs/>
          <w:color w:val="000000"/>
          <w:sz w:val="24"/>
          <w:szCs w:val="24"/>
          <w:lang w:val="vi-VN"/>
        </w:rPr>
        <w:t>……………….,</w:t>
      </w:r>
      <w:r w:rsidRPr="001C5516">
        <w:rPr>
          <w:rFonts w:eastAsia="Times New Roman"/>
          <w:i/>
          <w:iCs/>
          <w:color w:val="000000"/>
          <w:sz w:val="24"/>
          <w:szCs w:val="24"/>
          <w:lang w:val="vi-VN"/>
        </w:rPr>
        <w:t>ngày</w:t>
      </w:r>
      <w:r w:rsidRPr="00413884">
        <w:rPr>
          <w:rFonts w:eastAsia="Times New Roman"/>
          <w:i/>
          <w:iCs/>
          <w:color w:val="000000"/>
          <w:sz w:val="24"/>
          <w:szCs w:val="24"/>
          <w:lang w:val="vi-VN"/>
        </w:rPr>
        <w:t> ……</w:t>
      </w:r>
      <w:r w:rsidRPr="001C5516">
        <w:rPr>
          <w:rFonts w:eastAsia="Times New Roman"/>
          <w:i/>
          <w:iCs/>
          <w:color w:val="000000"/>
          <w:sz w:val="24"/>
          <w:szCs w:val="24"/>
          <w:lang w:val="vi-VN"/>
        </w:rPr>
        <w:t> tháng</w:t>
      </w:r>
      <w:r w:rsidRPr="00413884">
        <w:rPr>
          <w:rFonts w:eastAsia="Times New Roman"/>
          <w:i/>
          <w:iCs/>
          <w:color w:val="000000"/>
          <w:sz w:val="24"/>
          <w:szCs w:val="24"/>
          <w:lang w:val="vi-VN"/>
        </w:rPr>
        <w:t> ……</w:t>
      </w:r>
      <w:r w:rsidRPr="001C5516">
        <w:rPr>
          <w:rFonts w:eastAsia="Times New Roman"/>
          <w:i/>
          <w:iCs/>
          <w:color w:val="000000"/>
          <w:sz w:val="24"/>
          <w:szCs w:val="24"/>
          <w:lang w:val="vi-VN"/>
        </w:rPr>
        <w:t> năm 20</w:t>
      </w:r>
      <w:r>
        <w:rPr>
          <w:rFonts w:eastAsia="Times New Roman"/>
          <w:i/>
          <w:iCs/>
          <w:color w:val="000000"/>
          <w:sz w:val="24"/>
          <w:szCs w:val="24"/>
        </w:rPr>
        <w:t>20</w:t>
      </w:r>
    </w:p>
    <w:p w:rsidR="00AD7CB7" w:rsidRPr="00413884" w:rsidRDefault="00AD7CB7" w:rsidP="00AD7CB7">
      <w:pPr>
        <w:shd w:val="clear" w:color="auto" w:fill="FFFFFF"/>
        <w:spacing w:before="60" w:after="60" w:line="264" w:lineRule="auto"/>
        <w:jc w:val="center"/>
        <w:rPr>
          <w:rFonts w:eastAsia="Times New Roman"/>
          <w:color w:val="000000"/>
          <w:sz w:val="24"/>
          <w:szCs w:val="24"/>
          <w:lang w:val="vi-VN"/>
        </w:rPr>
      </w:pPr>
      <w:r w:rsidRPr="001C5516">
        <w:rPr>
          <w:rFonts w:eastAsia="Times New Roman"/>
          <w:b/>
          <w:bCs/>
          <w:color w:val="000000"/>
          <w:sz w:val="24"/>
          <w:szCs w:val="24"/>
          <w:lang w:val="vi-VN"/>
        </w:rPr>
        <w:t>ĐƠN ĐĂNG KÝ THAM GIA M</w:t>
      </w:r>
      <w:r w:rsidRPr="00413884">
        <w:rPr>
          <w:rFonts w:eastAsia="Times New Roman"/>
          <w:b/>
          <w:bCs/>
          <w:color w:val="000000"/>
          <w:sz w:val="24"/>
          <w:szCs w:val="24"/>
          <w:lang w:val="vi-VN"/>
        </w:rPr>
        <w:t>U</w:t>
      </w:r>
      <w:r w:rsidRPr="001C5516">
        <w:rPr>
          <w:rFonts w:eastAsia="Times New Roman"/>
          <w:b/>
          <w:bCs/>
          <w:color w:val="000000"/>
          <w:sz w:val="24"/>
          <w:szCs w:val="24"/>
          <w:lang w:val="vi-VN"/>
        </w:rPr>
        <w:t>A C</w:t>
      </w:r>
      <w:r w:rsidRPr="00413884">
        <w:rPr>
          <w:rFonts w:eastAsia="Times New Roman"/>
          <w:b/>
          <w:bCs/>
          <w:color w:val="000000"/>
          <w:sz w:val="24"/>
          <w:szCs w:val="24"/>
          <w:lang w:val="vi-VN"/>
        </w:rPr>
        <w:t>Ổ</w:t>
      </w:r>
      <w:r w:rsidRPr="001C5516">
        <w:rPr>
          <w:rFonts w:eastAsia="Times New Roman"/>
          <w:b/>
          <w:bCs/>
          <w:color w:val="000000"/>
          <w:sz w:val="24"/>
          <w:szCs w:val="24"/>
          <w:lang w:val="vi-VN"/>
        </w:rPr>
        <w:t> PH</w:t>
      </w:r>
      <w:r w:rsidRPr="00413884">
        <w:rPr>
          <w:rFonts w:eastAsia="Times New Roman"/>
          <w:b/>
          <w:bCs/>
          <w:color w:val="000000"/>
          <w:sz w:val="24"/>
          <w:szCs w:val="24"/>
          <w:lang w:val="vi-VN"/>
        </w:rPr>
        <w:t>Ầ</w:t>
      </w:r>
      <w:r w:rsidRPr="001C5516">
        <w:rPr>
          <w:rFonts w:eastAsia="Times New Roman"/>
          <w:b/>
          <w:bCs/>
          <w:color w:val="000000"/>
          <w:sz w:val="24"/>
          <w:szCs w:val="24"/>
          <w:lang w:val="vi-VN"/>
        </w:rPr>
        <w:t>N</w:t>
      </w:r>
    </w:p>
    <w:p w:rsidR="00AD7CB7" w:rsidRPr="00413884" w:rsidRDefault="00AD7CB7" w:rsidP="00AD7CB7">
      <w:pPr>
        <w:shd w:val="clear" w:color="auto" w:fill="FFFFFF"/>
        <w:spacing w:before="60" w:after="60" w:line="264" w:lineRule="auto"/>
        <w:jc w:val="center"/>
        <w:rPr>
          <w:rFonts w:eastAsia="Times New Roman"/>
          <w:color w:val="000000"/>
          <w:sz w:val="24"/>
          <w:szCs w:val="24"/>
          <w:lang w:val="vi-VN"/>
        </w:rPr>
      </w:pPr>
      <w:r w:rsidRPr="001C5516">
        <w:rPr>
          <w:rFonts w:eastAsia="Times New Roman"/>
          <w:b/>
          <w:bCs/>
          <w:color w:val="000000"/>
          <w:sz w:val="24"/>
          <w:szCs w:val="24"/>
          <w:lang w:val="vi-VN"/>
        </w:rPr>
        <w:t xml:space="preserve">Kính gửi: </w:t>
      </w:r>
      <w:r w:rsidRPr="00413884">
        <w:rPr>
          <w:rFonts w:eastAsia="Times New Roman"/>
          <w:b/>
          <w:bCs/>
          <w:color w:val="000000"/>
          <w:sz w:val="24"/>
          <w:szCs w:val="24"/>
          <w:lang w:val="vi-VN"/>
        </w:rPr>
        <w:t>Công ty Cổ phần Chứng khoán Sài Gòn – Hà Nội</w:t>
      </w:r>
    </w:p>
    <w:p w:rsidR="00AD7CB7" w:rsidRPr="00413884" w:rsidRDefault="00AD7CB7" w:rsidP="00AD7CB7">
      <w:pPr>
        <w:shd w:val="clear" w:color="auto" w:fill="FFFFFF"/>
        <w:spacing w:before="60" w:after="60" w:line="264" w:lineRule="auto"/>
        <w:rPr>
          <w:rFonts w:eastAsia="Times New Roman"/>
          <w:color w:val="000000"/>
          <w:sz w:val="24"/>
          <w:szCs w:val="24"/>
          <w:lang w:val="vi-VN"/>
        </w:rPr>
      </w:pPr>
      <w:r w:rsidRPr="001C5516">
        <w:rPr>
          <w:rFonts w:eastAsia="Times New Roman"/>
          <w:color w:val="000000"/>
          <w:sz w:val="24"/>
          <w:szCs w:val="24"/>
          <w:lang w:val="vi-VN"/>
        </w:rPr>
        <w:t>Tên tổ chức, cá nhân tham gia </w:t>
      </w:r>
      <w:r w:rsidRPr="00413884">
        <w:rPr>
          <w:rFonts w:eastAsia="Times New Roman"/>
          <w:color w:val="000000"/>
          <w:sz w:val="24"/>
          <w:szCs w:val="24"/>
          <w:lang w:val="vi-VN"/>
        </w:rPr>
        <w:t>                                                  </w:t>
      </w:r>
      <w:r w:rsidRPr="001C5516">
        <w:rPr>
          <w:rFonts w:eastAsia="Times New Roman"/>
          <w:color w:val="000000"/>
          <w:sz w:val="24"/>
          <w:szCs w:val="24"/>
          <w:lang w:val="vi-VN"/>
        </w:rPr>
        <w:t>Quốc tịch:</w:t>
      </w:r>
    </w:p>
    <w:tbl>
      <w:tblPr>
        <w:tblW w:w="4950" w:type="pct"/>
        <w:tblCellSpacing w:w="0" w:type="dxa"/>
        <w:tblCellMar>
          <w:left w:w="0" w:type="dxa"/>
          <w:right w:w="0" w:type="dxa"/>
        </w:tblCellMar>
        <w:tblLook w:val="04A0" w:firstRow="1" w:lastRow="0" w:firstColumn="1" w:lastColumn="0" w:noHBand="0" w:noVBand="1"/>
      </w:tblPr>
      <w:tblGrid>
        <w:gridCol w:w="5694"/>
        <w:gridCol w:w="467"/>
        <w:gridCol w:w="3081"/>
      </w:tblGrid>
      <w:tr w:rsidR="00AD7CB7" w:rsidRPr="00413884" w:rsidTr="00DD14B3">
        <w:trPr>
          <w:tblCellSpacing w:w="0" w:type="dxa"/>
        </w:trPr>
        <w:tc>
          <w:tcPr>
            <w:tcW w:w="3050" w:type="pct"/>
            <w:tcBorders>
              <w:top w:val="single" w:sz="8" w:space="0" w:color="auto"/>
              <w:left w:val="single" w:sz="8" w:space="0" w:color="auto"/>
              <w:bottom w:val="single" w:sz="8" w:space="0" w:color="auto"/>
              <w:right w:val="single" w:sz="8" w:space="0" w:color="auto"/>
            </w:tcBorders>
            <w:hideMark/>
          </w:tcPr>
          <w:p w:rsidR="00AD7CB7" w:rsidRPr="00413884" w:rsidRDefault="00AD7CB7" w:rsidP="00DD14B3">
            <w:pPr>
              <w:spacing w:before="60" w:after="60" w:line="264" w:lineRule="auto"/>
              <w:rPr>
                <w:rFonts w:eastAsia="Times New Roman"/>
                <w:sz w:val="24"/>
                <w:szCs w:val="24"/>
                <w:lang w:val="vi-VN"/>
              </w:rPr>
            </w:pPr>
            <w:r w:rsidRPr="00413884">
              <w:rPr>
                <w:rFonts w:eastAsia="Times New Roman"/>
                <w:sz w:val="24"/>
                <w:szCs w:val="24"/>
                <w:lang w:val="vi-VN"/>
              </w:rPr>
              <w:t> </w:t>
            </w:r>
          </w:p>
        </w:tc>
        <w:tc>
          <w:tcPr>
            <w:tcW w:w="250" w:type="pct"/>
            <w:tcBorders>
              <w:top w:val="nil"/>
              <w:left w:val="nil"/>
              <w:bottom w:val="nil"/>
              <w:right w:val="single" w:sz="8" w:space="0" w:color="auto"/>
            </w:tcBorders>
            <w:hideMark/>
          </w:tcPr>
          <w:p w:rsidR="00AD7CB7" w:rsidRPr="00413884" w:rsidRDefault="00AD7CB7" w:rsidP="00DD14B3">
            <w:pPr>
              <w:spacing w:before="60" w:after="60" w:line="264" w:lineRule="auto"/>
              <w:rPr>
                <w:rFonts w:eastAsia="Times New Roman"/>
                <w:sz w:val="24"/>
                <w:szCs w:val="24"/>
                <w:lang w:val="vi-VN"/>
              </w:rPr>
            </w:pPr>
            <w:r w:rsidRPr="00413884">
              <w:rPr>
                <w:rFonts w:eastAsia="Times New Roman"/>
                <w:sz w:val="24"/>
                <w:szCs w:val="24"/>
                <w:lang w:val="vi-VN"/>
              </w:rPr>
              <w:t> </w:t>
            </w:r>
          </w:p>
        </w:tc>
        <w:tc>
          <w:tcPr>
            <w:tcW w:w="1650" w:type="pct"/>
            <w:tcBorders>
              <w:top w:val="single" w:sz="8" w:space="0" w:color="auto"/>
              <w:left w:val="nil"/>
              <w:bottom w:val="single" w:sz="8" w:space="0" w:color="auto"/>
              <w:right w:val="single" w:sz="8" w:space="0" w:color="auto"/>
            </w:tcBorders>
            <w:hideMark/>
          </w:tcPr>
          <w:p w:rsidR="00AD7CB7" w:rsidRPr="00413884" w:rsidRDefault="00AD7CB7" w:rsidP="00DD14B3">
            <w:pPr>
              <w:spacing w:before="60" w:after="60" w:line="264" w:lineRule="auto"/>
              <w:rPr>
                <w:rFonts w:eastAsia="Times New Roman"/>
                <w:sz w:val="24"/>
                <w:szCs w:val="24"/>
                <w:lang w:val="vi-VN"/>
              </w:rPr>
            </w:pPr>
            <w:r w:rsidRPr="00413884">
              <w:rPr>
                <w:rFonts w:eastAsia="Times New Roman"/>
                <w:sz w:val="24"/>
                <w:szCs w:val="24"/>
                <w:lang w:val="vi-VN"/>
              </w:rPr>
              <w:t> </w:t>
            </w:r>
          </w:p>
        </w:tc>
      </w:tr>
    </w:tbl>
    <w:p w:rsidR="00AD7CB7" w:rsidRPr="001C5516" w:rsidRDefault="00AD7CB7" w:rsidP="00AD7CB7">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Địa chỉ:</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49"/>
      </w:tblGrid>
      <w:tr w:rsidR="00AD7CB7" w:rsidRPr="001C5516" w:rsidTr="00DD14B3">
        <w:trPr>
          <w:tblCellSpacing w:w="0" w:type="dxa"/>
        </w:trPr>
        <w:tc>
          <w:tcPr>
            <w:tcW w:w="5000" w:type="pct"/>
            <w:tcBorders>
              <w:top w:val="single" w:sz="2" w:space="0" w:color="auto"/>
              <w:left w:val="single" w:sz="2" w:space="0" w:color="auto"/>
              <w:bottom w:val="single" w:sz="2" w:space="0" w:color="auto"/>
              <w:right w:val="single" w:sz="2"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rPr>
              <w:t> </w:t>
            </w:r>
          </w:p>
        </w:tc>
      </w:tr>
    </w:tbl>
    <w:p w:rsidR="00AD7CB7" w:rsidRPr="001C5516" w:rsidRDefault="00AD7CB7" w:rsidP="00AD7CB7">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Điện thoại:</w:t>
      </w:r>
      <w:r w:rsidRPr="001C5516">
        <w:rPr>
          <w:rFonts w:eastAsia="Times New Roman"/>
          <w:color w:val="000000"/>
          <w:sz w:val="24"/>
          <w:szCs w:val="24"/>
        </w:rPr>
        <w:t>                                          Fax:                                  </w:t>
      </w:r>
      <w:r w:rsidRPr="001C5516">
        <w:rPr>
          <w:rFonts w:eastAsia="Times New Roman"/>
          <w:color w:val="000000"/>
          <w:sz w:val="24"/>
          <w:szCs w:val="24"/>
          <w:lang w:val="vi-VN"/>
        </w:rPr>
        <w:t>E-mail:</w:t>
      </w:r>
    </w:p>
    <w:tbl>
      <w:tblPr>
        <w:tblW w:w="5000" w:type="pct"/>
        <w:tblCellSpacing w:w="0" w:type="dxa"/>
        <w:tblCellMar>
          <w:left w:w="0" w:type="dxa"/>
          <w:right w:w="0" w:type="dxa"/>
        </w:tblCellMar>
        <w:tblLook w:val="04A0" w:firstRow="1" w:lastRow="0" w:firstColumn="1" w:lastColumn="0" w:noHBand="0" w:noVBand="1"/>
      </w:tblPr>
      <w:tblGrid>
        <w:gridCol w:w="3429"/>
        <w:gridCol w:w="286"/>
        <w:gridCol w:w="2095"/>
        <w:gridCol w:w="381"/>
        <w:gridCol w:w="3144"/>
      </w:tblGrid>
      <w:tr w:rsidR="00AD7CB7" w:rsidRPr="001C5516" w:rsidTr="00DD14B3">
        <w:trPr>
          <w:tblCellSpacing w:w="0" w:type="dxa"/>
        </w:trPr>
        <w:tc>
          <w:tcPr>
            <w:tcW w:w="1800" w:type="pct"/>
            <w:tcBorders>
              <w:top w:val="single" w:sz="8" w:space="0" w:color="auto"/>
              <w:left w:val="single" w:sz="8" w:space="0" w:color="auto"/>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c>
          <w:tcPr>
            <w:tcW w:w="150" w:type="pct"/>
            <w:tcBorders>
              <w:top w:val="single" w:sz="8" w:space="0" w:color="FFFFFF"/>
              <w:left w:val="nil"/>
              <w:bottom w:val="single" w:sz="8" w:space="0" w:color="FFFFFF"/>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c>
          <w:tcPr>
            <w:tcW w:w="1100" w:type="pct"/>
            <w:tcBorders>
              <w:top w:val="single" w:sz="8" w:space="0" w:color="auto"/>
              <w:left w:val="nil"/>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c>
          <w:tcPr>
            <w:tcW w:w="200" w:type="pct"/>
            <w:tcBorders>
              <w:top w:val="nil"/>
              <w:left w:val="nil"/>
              <w:bottom w:val="nil"/>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rPr>
              <w:t> </w:t>
            </w:r>
          </w:p>
        </w:tc>
        <w:tc>
          <w:tcPr>
            <w:tcW w:w="1650" w:type="pct"/>
            <w:tcBorders>
              <w:top w:val="single" w:sz="8" w:space="0" w:color="auto"/>
              <w:left w:val="nil"/>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rPr>
              <w:t> </w:t>
            </w:r>
          </w:p>
        </w:tc>
      </w:tr>
    </w:tbl>
    <w:p w:rsidR="00AD7CB7" w:rsidRPr="001C5516" w:rsidRDefault="00AD7CB7" w:rsidP="00AD7CB7">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Số hộ chiếu / S</w:t>
      </w:r>
      <w:r w:rsidRPr="001C5516">
        <w:rPr>
          <w:rFonts w:eastAsia="Times New Roman"/>
          <w:color w:val="000000"/>
          <w:sz w:val="24"/>
          <w:szCs w:val="24"/>
        </w:rPr>
        <w:t>ố </w:t>
      </w:r>
      <w:r w:rsidRPr="001C5516">
        <w:rPr>
          <w:rFonts w:eastAsia="Times New Roman"/>
          <w:color w:val="000000"/>
          <w:sz w:val="24"/>
          <w:szCs w:val="24"/>
          <w:lang w:val="vi-VN"/>
        </w:rPr>
        <w:t>ĐKKD (đối với tổ chức): </w:t>
      </w:r>
      <w:r w:rsidRPr="001C5516">
        <w:rPr>
          <w:rFonts w:eastAsia="Times New Roman"/>
          <w:color w:val="000000"/>
          <w:sz w:val="24"/>
          <w:szCs w:val="24"/>
        </w:rPr>
        <w:t>     </w:t>
      </w:r>
      <w:r w:rsidRPr="001C5516">
        <w:rPr>
          <w:rFonts w:eastAsia="Times New Roman"/>
          <w:color w:val="000000"/>
          <w:sz w:val="24"/>
          <w:szCs w:val="24"/>
          <w:lang w:val="vi-VN"/>
        </w:rPr>
        <w:t>Cấp ngày:</w:t>
      </w:r>
      <w:r w:rsidRPr="001C5516">
        <w:rPr>
          <w:rFonts w:eastAsia="Times New Roman"/>
          <w:color w:val="000000"/>
          <w:sz w:val="24"/>
          <w:szCs w:val="24"/>
        </w:rPr>
        <w:t>                           </w:t>
      </w:r>
      <w:r w:rsidRPr="001C5516">
        <w:rPr>
          <w:rFonts w:eastAsia="Times New Roman"/>
          <w:color w:val="000000"/>
          <w:sz w:val="24"/>
          <w:szCs w:val="24"/>
          <w:lang w:val="vi-VN"/>
        </w:rPr>
        <w:t>Cấp tại:</w:t>
      </w:r>
    </w:p>
    <w:tbl>
      <w:tblPr>
        <w:tblW w:w="5000" w:type="pct"/>
        <w:tblCellSpacing w:w="0" w:type="dxa"/>
        <w:tblCellMar>
          <w:left w:w="0" w:type="dxa"/>
          <w:right w:w="0" w:type="dxa"/>
        </w:tblCellMar>
        <w:tblLook w:val="04A0" w:firstRow="1" w:lastRow="0" w:firstColumn="1" w:lastColumn="0" w:noHBand="0" w:noVBand="1"/>
      </w:tblPr>
      <w:tblGrid>
        <w:gridCol w:w="4235"/>
        <w:gridCol w:w="192"/>
        <w:gridCol w:w="2309"/>
        <w:gridCol w:w="192"/>
        <w:gridCol w:w="2407"/>
      </w:tblGrid>
      <w:tr w:rsidR="00AD7CB7" w:rsidRPr="001C5516" w:rsidTr="00DD14B3">
        <w:trPr>
          <w:tblCellSpacing w:w="0" w:type="dxa"/>
        </w:trPr>
        <w:tc>
          <w:tcPr>
            <w:tcW w:w="2200" w:type="pct"/>
            <w:tcBorders>
              <w:top w:val="single" w:sz="8" w:space="0" w:color="auto"/>
              <w:left w:val="single" w:sz="8" w:space="0" w:color="auto"/>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c>
          <w:tcPr>
            <w:tcW w:w="100" w:type="pct"/>
            <w:tcBorders>
              <w:top w:val="single" w:sz="8" w:space="0" w:color="FFFFFF"/>
              <w:left w:val="nil"/>
              <w:bottom w:val="single" w:sz="8" w:space="0" w:color="FFFFFF"/>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c>
          <w:tcPr>
            <w:tcW w:w="1200" w:type="pct"/>
            <w:tcBorders>
              <w:top w:val="single" w:sz="8" w:space="0" w:color="auto"/>
              <w:left w:val="nil"/>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c>
          <w:tcPr>
            <w:tcW w:w="100" w:type="pct"/>
            <w:tcBorders>
              <w:top w:val="nil"/>
              <w:left w:val="nil"/>
              <w:bottom w:val="nil"/>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rPr>
              <w:t> </w:t>
            </w:r>
          </w:p>
        </w:tc>
        <w:tc>
          <w:tcPr>
            <w:tcW w:w="1250" w:type="pct"/>
            <w:tcBorders>
              <w:top w:val="single" w:sz="8" w:space="0" w:color="auto"/>
              <w:left w:val="nil"/>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r>
    </w:tbl>
    <w:p w:rsidR="00AD7CB7" w:rsidRPr="001C5516" w:rsidRDefault="00AD7CB7" w:rsidP="00AD7CB7">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Tên người được ủy quyền (nếu có):</w:t>
      </w:r>
      <w:r w:rsidRPr="001C5516">
        <w:rPr>
          <w:rFonts w:eastAsia="Times New Roman"/>
          <w:color w:val="000000"/>
          <w:sz w:val="24"/>
          <w:szCs w:val="24"/>
        </w:rPr>
        <w:t>                                             </w:t>
      </w:r>
      <w:r w:rsidRPr="001C5516">
        <w:rPr>
          <w:rFonts w:eastAsia="Times New Roman"/>
          <w:color w:val="000000"/>
          <w:sz w:val="24"/>
          <w:szCs w:val="24"/>
          <w:lang w:val="vi-VN"/>
        </w:rPr>
        <w:t>S</w:t>
      </w:r>
      <w:r w:rsidRPr="001C5516">
        <w:rPr>
          <w:rFonts w:eastAsia="Times New Roman"/>
          <w:color w:val="000000"/>
          <w:sz w:val="24"/>
          <w:szCs w:val="24"/>
        </w:rPr>
        <w:t>ố </w:t>
      </w:r>
      <w:r w:rsidRPr="001C5516">
        <w:rPr>
          <w:rFonts w:eastAsia="Times New Roman"/>
          <w:color w:val="000000"/>
          <w:sz w:val="24"/>
          <w:szCs w:val="24"/>
          <w:lang w:val="vi-VN"/>
        </w:rPr>
        <w:t>C</w:t>
      </w:r>
      <w:r w:rsidRPr="001C5516">
        <w:rPr>
          <w:rFonts w:eastAsia="Times New Roman"/>
          <w:color w:val="000000"/>
          <w:sz w:val="24"/>
          <w:szCs w:val="24"/>
        </w:rPr>
        <w:t>M</w:t>
      </w:r>
      <w:r w:rsidRPr="001C5516">
        <w:rPr>
          <w:rFonts w:eastAsia="Times New Roman"/>
          <w:color w:val="000000"/>
          <w:sz w:val="24"/>
          <w:szCs w:val="24"/>
          <w:lang w:val="vi-VN"/>
        </w:rPr>
        <w:t>ND /CCCD/H</w:t>
      </w:r>
      <w:r w:rsidRPr="001C5516">
        <w:rPr>
          <w:rFonts w:eastAsia="Times New Roman"/>
          <w:color w:val="000000"/>
          <w:sz w:val="24"/>
          <w:szCs w:val="24"/>
        </w:rPr>
        <w:t>ộ </w:t>
      </w:r>
      <w:r w:rsidRPr="001C5516">
        <w:rPr>
          <w:rFonts w:eastAsia="Times New Roman"/>
          <w:color w:val="000000"/>
          <w:sz w:val="24"/>
          <w:szCs w:val="24"/>
          <w:lang w:val="vi-VN"/>
        </w:rPr>
        <w:t>chiếu</w:t>
      </w:r>
    </w:p>
    <w:tbl>
      <w:tblPr>
        <w:tblW w:w="5000" w:type="pct"/>
        <w:tblCellSpacing w:w="0" w:type="dxa"/>
        <w:tblCellMar>
          <w:left w:w="0" w:type="dxa"/>
          <w:right w:w="0" w:type="dxa"/>
        </w:tblCellMar>
        <w:tblLook w:val="04A0" w:firstRow="1" w:lastRow="0" w:firstColumn="1" w:lastColumn="0" w:noHBand="0" w:noVBand="1"/>
      </w:tblPr>
      <w:tblGrid>
        <w:gridCol w:w="5751"/>
        <w:gridCol w:w="472"/>
        <w:gridCol w:w="3112"/>
      </w:tblGrid>
      <w:tr w:rsidR="00AD7CB7" w:rsidRPr="001C5516" w:rsidTr="00DD14B3">
        <w:trPr>
          <w:tblCellSpacing w:w="0" w:type="dxa"/>
        </w:trPr>
        <w:tc>
          <w:tcPr>
            <w:tcW w:w="3050" w:type="pct"/>
            <w:tcBorders>
              <w:top w:val="single" w:sz="8" w:space="0" w:color="auto"/>
              <w:left w:val="single" w:sz="8" w:space="0" w:color="auto"/>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rPr>
              <w:t> </w:t>
            </w:r>
          </w:p>
        </w:tc>
        <w:tc>
          <w:tcPr>
            <w:tcW w:w="250" w:type="pct"/>
            <w:tcBorders>
              <w:top w:val="nil"/>
              <w:left w:val="nil"/>
              <w:bottom w:val="nil"/>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rPr>
              <w:t> </w:t>
            </w:r>
          </w:p>
        </w:tc>
        <w:tc>
          <w:tcPr>
            <w:tcW w:w="1650" w:type="pct"/>
            <w:tcBorders>
              <w:top w:val="single" w:sz="8" w:space="0" w:color="auto"/>
              <w:left w:val="nil"/>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rPr>
              <w:t> </w:t>
            </w:r>
          </w:p>
        </w:tc>
      </w:tr>
    </w:tbl>
    <w:p w:rsidR="00AD7CB7" w:rsidRPr="001C5516" w:rsidRDefault="00AD7CB7" w:rsidP="00AD7CB7">
      <w:pPr>
        <w:shd w:val="clear" w:color="auto" w:fill="FFFFFF"/>
        <w:spacing w:before="60" w:after="60" w:line="264" w:lineRule="auto"/>
        <w:rPr>
          <w:rFonts w:eastAsia="Times New Roman"/>
          <w:color w:val="000000"/>
          <w:sz w:val="24"/>
          <w:szCs w:val="24"/>
        </w:rPr>
      </w:pPr>
      <w:r w:rsidRPr="001C5516">
        <w:rPr>
          <w:rFonts w:eastAsia="Times New Roman"/>
          <w:color w:val="000000"/>
          <w:sz w:val="24"/>
          <w:szCs w:val="24"/>
          <w:lang w:val="vi-VN"/>
        </w:rPr>
        <w:t>Số tài khoản tiền:</w:t>
      </w:r>
      <w:r w:rsidRPr="001C5516">
        <w:rPr>
          <w:rFonts w:eastAsia="Times New Roman"/>
          <w:color w:val="000000"/>
          <w:sz w:val="24"/>
          <w:szCs w:val="24"/>
        </w:rPr>
        <w:t>                            </w:t>
      </w:r>
      <w:r w:rsidRPr="001C5516">
        <w:rPr>
          <w:rFonts w:eastAsia="Times New Roman"/>
          <w:color w:val="000000"/>
          <w:sz w:val="24"/>
          <w:szCs w:val="24"/>
          <w:lang w:val="vi-VN"/>
        </w:rPr>
        <w:t>Chủ tài khoản: </w:t>
      </w:r>
      <w:r w:rsidRPr="001C5516">
        <w:rPr>
          <w:rFonts w:eastAsia="Times New Roman"/>
          <w:color w:val="000000"/>
          <w:sz w:val="24"/>
          <w:szCs w:val="24"/>
        </w:rPr>
        <w:t>                                N</w:t>
      </w:r>
      <w:r w:rsidRPr="001C5516">
        <w:rPr>
          <w:rFonts w:eastAsia="Times New Roman"/>
          <w:color w:val="000000"/>
          <w:sz w:val="24"/>
          <w:szCs w:val="24"/>
          <w:lang w:val="vi-VN"/>
        </w:rPr>
        <w:t>gân hàng:</w:t>
      </w:r>
    </w:p>
    <w:tbl>
      <w:tblPr>
        <w:tblW w:w="5000" w:type="pct"/>
        <w:tblCellSpacing w:w="0" w:type="dxa"/>
        <w:tblCellMar>
          <w:left w:w="0" w:type="dxa"/>
          <w:right w:w="0" w:type="dxa"/>
        </w:tblCellMar>
        <w:tblLook w:val="04A0" w:firstRow="1" w:lastRow="0" w:firstColumn="1" w:lastColumn="0" w:noHBand="0" w:noVBand="1"/>
      </w:tblPr>
      <w:tblGrid>
        <w:gridCol w:w="3143"/>
        <w:gridCol w:w="381"/>
        <w:gridCol w:w="3239"/>
        <w:gridCol w:w="190"/>
        <w:gridCol w:w="2382"/>
      </w:tblGrid>
      <w:tr w:rsidR="00AD7CB7" w:rsidRPr="001C5516" w:rsidTr="00DD14B3">
        <w:trPr>
          <w:tblCellSpacing w:w="0" w:type="dxa"/>
        </w:trPr>
        <w:tc>
          <w:tcPr>
            <w:tcW w:w="1650" w:type="pct"/>
            <w:tcBorders>
              <w:top w:val="single" w:sz="8" w:space="0" w:color="auto"/>
              <w:left w:val="single" w:sz="8" w:space="0" w:color="auto"/>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c>
          <w:tcPr>
            <w:tcW w:w="200" w:type="pct"/>
            <w:tcBorders>
              <w:top w:val="single" w:sz="8" w:space="0" w:color="FFFFFF"/>
              <w:left w:val="nil"/>
              <w:bottom w:val="single" w:sz="8" w:space="0" w:color="FFFFFF"/>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c>
          <w:tcPr>
            <w:tcW w:w="1700" w:type="pct"/>
            <w:tcBorders>
              <w:top w:val="single" w:sz="8" w:space="0" w:color="auto"/>
              <w:left w:val="nil"/>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c>
          <w:tcPr>
            <w:tcW w:w="100" w:type="pct"/>
            <w:tcBorders>
              <w:top w:val="nil"/>
              <w:left w:val="nil"/>
              <w:bottom w:val="nil"/>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rPr>
              <w:t> </w:t>
            </w:r>
          </w:p>
        </w:tc>
        <w:tc>
          <w:tcPr>
            <w:tcW w:w="1250" w:type="pct"/>
            <w:tcBorders>
              <w:top w:val="single" w:sz="8" w:space="0" w:color="auto"/>
              <w:left w:val="nil"/>
              <w:bottom w:val="single" w:sz="8" w:space="0" w:color="auto"/>
              <w:right w:val="single" w:sz="8" w:space="0" w:color="auto"/>
            </w:tcBorders>
            <w:hideMark/>
          </w:tcPr>
          <w:p w:rsidR="00AD7CB7" w:rsidRPr="001C5516" w:rsidRDefault="00AD7CB7" w:rsidP="00DD14B3">
            <w:pPr>
              <w:spacing w:before="60" w:after="60" w:line="264" w:lineRule="auto"/>
              <w:rPr>
                <w:rFonts w:eastAsia="Times New Roman"/>
                <w:sz w:val="24"/>
                <w:szCs w:val="24"/>
              </w:rPr>
            </w:pPr>
            <w:r w:rsidRPr="001C5516">
              <w:rPr>
                <w:rFonts w:eastAsia="Times New Roman"/>
                <w:sz w:val="24"/>
                <w:szCs w:val="24"/>
                <w:lang w:val="vi-VN"/>
              </w:rPr>
              <w:t> </w:t>
            </w:r>
          </w:p>
        </w:tc>
      </w:tr>
    </w:tbl>
    <w:p w:rsidR="00AD7CB7" w:rsidRPr="001C5516" w:rsidRDefault="00AD7CB7" w:rsidP="00AD7CB7">
      <w:pPr>
        <w:shd w:val="clear" w:color="auto" w:fill="FFFFFF"/>
        <w:spacing w:before="60" w:after="60" w:line="264" w:lineRule="auto"/>
        <w:jc w:val="both"/>
        <w:rPr>
          <w:rFonts w:eastAsia="Times New Roman"/>
          <w:color w:val="000000"/>
          <w:sz w:val="24"/>
          <w:szCs w:val="24"/>
        </w:rPr>
      </w:pPr>
      <w:r w:rsidRPr="001C5516">
        <w:rPr>
          <w:rFonts w:eastAsia="Times New Roman"/>
          <w:i/>
          <w:iCs/>
          <w:color w:val="000000"/>
          <w:sz w:val="24"/>
          <w:szCs w:val="24"/>
        </w:rPr>
        <w:t>(Số tài khoản này sẽ được dùng để chuyển trả tiền đặt cọc cho NĐT trong trường hợp không trúng giá)</w:t>
      </w:r>
    </w:p>
    <w:p w:rsidR="00AD7CB7" w:rsidRPr="00413884" w:rsidRDefault="00AD7CB7" w:rsidP="00AD7CB7">
      <w:pPr>
        <w:shd w:val="clear" w:color="auto" w:fill="FFFFFF"/>
        <w:spacing w:before="60" w:after="60" w:line="264" w:lineRule="auto"/>
        <w:rPr>
          <w:rFonts w:eastAsia="Times New Roman"/>
          <w:color w:val="000000"/>
          <w:sz w:val="24"/>
          <w:szCs w:val="24"/>
          <w:lang w:val="vi-VN"/>
        </w:rPr>
      </w:pPr>
      <w:r w:rsidRPr="001C5516">
        <w:rPr>
          <w:rFonts w:eastAsia="Times New Roman"/>
          <w:color w:val="000000"/>
          <w:sz w:val="24"/>
          <w:szCs w:val="24"/>
          <w:lang w:val="vi-VN"/>
        </w:rPr>
        <w:t>Số cổ phần đăng ký mua: </w:t>
      </w:r>
      <w:r w:rsidRPr="00413884">
        <w:rPr>
          <w:rFonts w:eastAsia="Times New Roman"/>
          <w:color w:val="000000"/>
          <w:sz w:val="24"/>
          <w:szCs w:val="24"/>
          <w:lang w:val="vi-VN"/>
        </w:rPr>
        <w:t>               </w:t>
      </w:r>
      <w:r w:rsidRPr="001C5516">
        <w:rPr>
          <w:rFonts w:eastAsia="Times New Roman"/>
          <w:color w:val="000000"/>
          <w:sz w:val="24"/>
          <w:szCs w:val="24"/>
          <w:lang w:val="vi-VN"/>
        </w:rPr>
        <w:t>Bằng chữ:</w:t>
      </w:r>
    </w:p>
    <w:tbl>
      <w:tblPr>
        <w:tblW w:w="4950" w:type="pct"/>
        <w:tblCellSpacing w:w="0" w:type="dxa"/>
        <w:tblCellMar>
          <w:left w:w="0" w:type="dxa"/>
          <w:right w:w="0" w:type="dxa"/>
        </w:tblCellMar>
        <w:tblLook w:val="04A0" w:firstRow="1" w:lastRow="0" w:firstColumn="1" w:lastColumn="0" w:noHBand="0" w:noVBand="1"/>
      </w:tblPr>
      <w:tblGrid>
        <w:gridCol w:w="3082"/>
        <w:gridCol w:w="373"/>
        <w:gridCol w:w="5787"/>
      </w:tblGrid>
      <w:tr w:rsidR="00AD7CB7" w:rsidRPr="00413884" w:rsidTr="00DD14B3">
        <w:trPr>
          <w:tblCellSpacing w:w="0" w:type="dxa"/>
        </w:trPr>
        <w:tc>
          <w:tcPr>
            <w:tcW w:w="1650" w:type="pct"/>
            <w:tcBorders>
              <w:top w:val="single" w:sz="8" w:space="0" w:color="auto"/>
              <w:left w:val="single" w:sz="8" w:space="0" w:color="auto"/>
              <w:bottom w:val="single" w:sz="8" w:space="0" w:color="auto"/>
              <w:right w:val="single" w:sz="8" w:space="0" w:color="auto"/>
            </w:tcBorders>
            <w:hideMark/>
          </w:tcPr>
          <w:p w:rsidR="00AD7CB7" w:rsidRPr="00413884" w:rsidRDefault="00AD7CB7" w:rsidP="00DD14B3">
            <w:pPr>
              <w:spacing w:before="60" w:after="60" w:line="264" w:lineRule="auto"/>
              <w:rPr>
                <w:rFonts w:eastAsia="Times New Roman"/>
                <w:sz w:val="24"/>
                <w:szCs w:val="24"/>
                <w:lang w:val="vi-VN"/>
              </w:rPr>
            </w:pPr>
            <w:r w:rsidRPr="00413884">
              <w:rPr>
                <w:rFonts w:eastAsia="Times New Roman"/>
                <w:sz w:val="24"/>
                <w:szCs w:val="24"/>
                <w:lang w:val="vi-VN"/>
              </w:rPr>
              <w:t> </w:t>
            </w:r>
          </w:p>
        </w:tc>
        <w:tc>
          <w:tcPr>
            <w:tcW w:w="200" w:type="pct"/>
            <w:tcBorders>
              <w:top w:val="nil"/>
              <w:left w:val="nil"/>
              <w:bottom w:val="nil"/>
              <w:right w:val="single" w:sz="8" w:space="0" w:color="auto"/>
            </w:tcBorders>
            <w:hideMark/>
          </w:tcPr>
          <w:p w:rsidR="00AD7CB7" w:rsidRPr="00413884" w:rsidRDefault="00AD7CB7" w:rsidP="00DD14B3">
            <w:pPr>
              <w:spacing w:before="60" w:after="60" w:line="264" w:lineRule="auto"/>
              <w:rPr>
                <w:rFonts w:eastAsia="Times New Roman"/>
                <w:sz w:val="24"/>
                <w:szCs w:val="24"/>
                <w:lang w:val="vi-VN"/>
              </w:rPr>
            </w:pPr>
            <w:r w:rsidRPr="00413884">
              <w:rPr>
                <w:rFonts w:eastAsia="Times New Roman"/>
                <w:sz w:val="24"/>
                <w:szCs w:val="24"/>
                <w:lang w:val="vi-VN"/>
              </w:rPr>
              <w:t> </w:t>
            </w:r>
          </w:p>
        </w:tc>
        <w:tc>
          <w:tcPr>
            <w:tcW w:w="3100" w:type="pct"/>
            <w:tcBorders>
              <w:top w:val="single" w:sz="8" w:space="0" w:color="auto"/>
              <w:left w:val="nil"/>
              <w:bottom w:val="single" w:sz="8" w:space="0" w:color="auto"/>
              <w:right w:val="single" w:sz="8" w:space="0" w:color="auto"/>
            </w:tcBorders>
            <w:hideMark/>
          </w:tcPr>
          <w:p w:rsidR="00AD7CB7" w:rsidRPr="00413884" w:rsidRDefault="00AD7CB7" w:rsidP="00DD14B3">
            <w:pPr>
              <w:spacing w:before="60" w:after="60" w:line="264" w:lineRule="auto"/>
              <w:rPr>
                <w:rFonts w:eastAsia="Times New Roman"/>
                <w:sz w:val="24"/>
                <w:szCs w:val="24"/>
                <w:lang w:val="vi-VN"/>
              </w:rPr>
            </w:pPr>
            <w:r w:rsidRPr="00413884">
              <w:rPr>
                <w:rFonts w:eastAsia="Times New Roman"/>
                <w:sz w:val="24"/>
                <w:szCs w:val="24"/>
                <w:lang w:val="vi-VN"/>
              </w:rPr>
              <w:t> </w:t>
            </w:r>
          </w:p>
        </w:tc>
      </w:tr>
    </w:tbl>
    <w:p w:rsidR="00AD7CB7" w:rsidRPr="00413884" w:rsidRDefault="00AD7CB7" w:rsidP="00AD7CB7">
      <w:pPr>
        <w:shd w:val="clear" w:color="auto" w:fill="FFFFFF"/>
        <w:spacing w:before="60" w:after="60" w:line="264" w:lineRule="auto"/>
        <w:rPr>
          <w:rFonts w:eastAsia="Times New Roman"/>
          <w:color w:val="000000"/>
          <w:sz w:val="24"/>
          <w:szCs w:val="24"/>
          <w:lang w:val="vi-VN"/>
        </w:rPr>
      </w:pPr>
      <w:r w:rsidRPr="001C5516">
        <w:rPr>
          <w:rFonts w:eastAsia="Times New Roman"/>
          <w:color w:val="000000"/>
          <w:sz w:val="24"/>
          <w:szCs w:val="24"/>
          <w:lang w:val="vi-VN"/>
        </w:rPr>
        <w:t>T</w:t>
      </w:r>
      <w:r w:rsidRPr="00413884">
        <w:rPr>
          <w:rFonts w:eastAsia="Times New Roman"/>
          <w:color w:val="000000"/>
          <w:sz w:val="24"/>
          <w:szCs w:val="24"/>
          <w:lang w:val="vi-VN"/>
        </w:rPr>
        <w:t>ổ</w:t>
      </w:r>
      <w:r w:rsidRPr="001C5516">
        <w:rPr>
          <w:rFonts w:eastAsia="Times New Roman"/>
          <w:color w:val="000000"/>
          <w:sz w:val="24"/>
          <w:szCs w:val="24"/>
          <w:lang w:val="vi-VN"/>
        </w:rPr>
        <w:t>ng s</w:t>
      </w:r>
      <w:r w:rsidRPr="00413884">
        <w:rPr>
          <w:rFonts w:eastAsia="Times New Roman"/>
          <w:color w:val="000000"/>
          <w:sz w:val="24"/>
          <w:szCs w:val="24"/>
          <w:lang w:val="vi-VN"/>
        </w:rPr>
        <w:t>ố</w:t>
      </w:r>
      <w:r w:rsidRPr="001C5516">
        <w:rPr>
          <w:rFonts w:eastAsia="Times New Roman"/>
          <w:color w:val="000000"/>
          <w:sz w:val="24"/>
          <w:szCs w:val="24"/>
          <w:lang w:val="vi-VN"/>
        </w:rPr>
        <w:t> ti</w:t>
      </w:r>
      <w:r w:rsidRPr="00413884">
        <w:rPr>
          <w:rFonts w:eastAsia="Times New Roman"/>
          <w:color w:val="000000"/>
          <w:sz w:val="24"/>
          <w:szCs w:val="24"/>
          <w:lang w:val="vi-VN"/>
        </w:rPr>
        <w:t>ề</w:t>
      </w:r>
      <w:r w:rsidRPr="001C5516">
        <w:rPr>
          <w:rFonts w:eastAsia="Times New Roman"/>
          <w:color w:val="000000"/>
          <w:sz w:val="24"/>
          <w:szCs w:val="24"/>
          <w:lang w:val="vi-VN"/>
        </w:rPr>
        <w:t>n đặt cọc:</w:t>
      </w:r>
      <w:r w:rsidRPr="00413884">
        <w:rPr>
          <w:rFonts w:eastAsia="Times New Roman"/>
          <w:color w:val="000000"/>
          <w:sz w:val="24"/>
          <w:szCs w:val="24"/>
          <w:lang w:val="vi-VN"/>
        </w:rPr>
        <w:t>                      </w:t>
      </w:r>
      <w:r w:rsidRPr="001C5516">
        <w:rPr>
          <w:rFonts w:eastAsia="Times New Roman"/>
          <w:color w:val="000000"/>
          <w:sz w:val="24"/>
          <w:szCs w:val="24"/>
          <w:lang w:val="vi-VN"/>
        </w:rPr>
        <w:t>Bằng chữ:</w:t>
      </w:r>
    </w:p>
    <w:tbl>
      <w:tblPr>
        <w:tblW w:w="4950" w:type="pct"/>
        <w:tblCellSpacing w:w="0" w:type="dxa"/>
        <w:tblCellMar>
          <w:left w:w="0" w:type="dxa"/>
          <w:right w:w="0" w:type="dxa"/>
        </w:tblCellMar>
        <w:tblLook w:val="04A0" w:firstRow="1" w:lastRow="0" w:firstColumn="1" w:lastColumn="0" w:noHBand="0" w:noVBand="1"/>
      </w:tblPr>
      <w:tblGrid>
        <w:gridCol w:w="3082"/>
        <w:gridCol w:w="373"/>
        <w:gridCol w:w="5787"/>
      </w:tblGrid>
      <w:tr w:rsidR="00AD7CB7" w:rsidRPr="00413884" w:rsidTr="00DD14B3">
        <w:trPr>
          <w:tblCellSpacing w:w="0" w:type="dxa"/>
        </w:trPr>
        <w:tc>
          <w:tcPr>
            <w:tcW w:w="1650" w:type="pct"/>
            <w:tcBorders>
              <w:top w:val="single" w:sz="8" w:space="0" w:color="auto"/>
              <w:left w:val="single" w:sz="8" w:space="0" w:color="auto"/>
              <w:bottom w:val="single" w:sz="8" w:space="0" w:color="auto"/>
              <w:right w:val="single" w:sz="8" w:space="0" w:color="auto"/>
            </w:tcBorders>
            <w:hideMark/>
          </w:tcPr>
          <w:p w:rsidR="00AD7CB7" w:rsidRPr="00413884" w:rsidRDefault="00AD7CB7" w:rsidP="00DD14B3">
            <w:pPr>
              <w:spacing w:before="60" w:after="60" w:line="264" w:lineRule="auto"/>
              <w:rPr>
                <w:rFonts w:eastAsia="Times New Roman"/>
                <w:sz w:val="24"/>
                <w:szCs w:val="24"/>
                <w:lang w:val="vi-VN"/>
              </w:rPr>
            </w:pPr>
            <w:r w:rsidRPr="00413884">
              <w:rPr>
                <w:rFonts w:eastAsia="Times New Roman"/>
                <w:sz w:val="24"/>
                <w:szCs w:val="24"/>
                <w:lang w:val="vi-VN"/>
              </w:rPr>
              <w:t> </w:t>
            </w:r>
          </w:p>
        </w:tc>
        <w:tc>
          <w:tcPr>
            <w:tcW w:w="200" w:type="pct"/>
            <w:tcBorders>
              <w:top w:val="nil"/>
              <w:left w:val="nil"/>
              <w:bottom w:val="nil"/>
              <w:right w:val="single" w:sz="8" w:space="0" w:color="auto"/>
            </w:tcBorders>
            <w:hideMark/>
          </w:tcPr>
          <w:p w:rsidR="00AD7CB7" w:rsidRPr="00413884" w:rsidRDefault="00AD7CB7" w:rsidP="00DD14B3">
            <w:pPr>
              <w:spacing w:before="60" w:after="60" w:line="264" w:lineRule="auto"/>
              <w:rPr>
                <w:rFonts w:eastAsia="Times New Roman"/>
                <w:sz w:val="24"/>
                <w:szCs w:val="24"/>
                <w:lang w:val="vi-VN"/>
              </w:rPr>
            </w:pPr>
            <w:r w:rsidRPr="00413884">
              <w:rPr>
                <w:rFonts w:eastAsia="Times New Roman"/>
                <w:sz w:val="24"/>
                <w:szCs w:val="24"/>
                <w:lang w:val="vi-VN"/>
              </w:rPr>
              <w:t> </w:t>
            </w:r>
          </w:p>
        </w:tc>
        <w:tc>
          <w:tcPr>
            <w:tcW w:w="3100" w:type="pct"/>
            <w:tcBorders>
              <w:top w:val="single" w:sz="8" w:space="0" w:color="auto"/>
              <w:left w:val="nil"/>
              <w:bottom w:val="single" w:sz="8" w:space="0" w:color="auto"/>
              <w:right w:val="single" w:sz="8" w:space="0" w:color="auto"/>
            </w:tcBorders>
            <w:hideMark/>
          </w:tcPr>
          <w:p w:rsidR="00AD7CB7" w:rsidRPr="00413884" w:rsidRDefault="00AD7CB7" w:rsidP="00DD14B3">
            <w:pPr>
              <w:spacing w:before="60" w:after="60" w:line="264" w:lineRule="auto"/>
              <w:rPr>
                <w:rFonts w:eastAsia="Times New Roman"/>
                <w:sz w:val="24"/>
                <w:szCs w:val="24"/>
                <w:lang w:val="vi-VN"/>
              </w:rPr>
            </w:pPr>
            <w:r w:rsidRPr="00413884">
              <w:rPr>
                <w:rFonts w:eastAsia="Times New Roman"/>
                <w:sz w:val="24"/>
                <w:szCs w:val="24"/>
                <w:lang w:val="vi-VN"/>
              </w:rPr>
              <w:t> </w:t>
            </w:r>
          </w:p>
        </w:tc>
      </w:tr>
    </w:tbl>
    <w:p w:rsidR="00AD7CB7" w:rsidRPr="00413884" w:rsidRDefault="00AD7CB7" w:rsidP="00AD7CB7">
      <w:pPr>
        <w:shd w:val="clear" w:color="auto" w:fill="FFFFFF"/>
        <w:spacing w:before="60" w:after="60" w:line="264" w:lineRule="auto"/>
        <w:rPr>
          <w:rFonts w:eastAsia="Times New Roman"/>
          <w:color w:val="000000"/>
          <w:sz w:val="24"/>
          <w:szCs w:val="24"/>
          <w:lang w:val="vi-VN"/>
        </w:rPr>
      </w:pPr>
      <w:r w:rsidRPr="001C5516">
        <w:rPr>
          <w:rFonts w:eastAsia="Times New Roman"/>
          <w:color w:val="000000"/>
          <w:sz w:val="24"/>
          <w:szCs w:val="24"/>
          <w:lang w:val="vi-VN"/>
        </w:rPr>
        <w:t>Sau khi nghiên c</w:t>
      </w:r>
      <w:r w:rsidRPr="00413884">
        <w:rPr>
          <w:rFonts w:eastAsia="Times New Roman"/>
          <w:color w:val="000000"/>
          <w:sz w:val="24"/>
          <w:szCs w:val="24"/>
          <w:lang w:val="vi-VN"/>
        </w:rPr>
        <w:t>ứ</w:t>
      </w:r>
      <w:r w:rsidRPr="001C5516">
        <w:rPr>
          <w:rFonts w:eastAsia="Times New Roman"/>
          <w:color w:val="000000"/>
          <w:sz w:val="24"/>
          <w:szCs w:val="24"/>
          <w:lang w:val="vi-VN"/>
        </w:rPr>
        <w:t>u hồ sơ bán đ</w:t>
      </w:r>
      <w:r w:rsidRPr="00413884">
        <w:rPr>
          <w:rFonts w:eastAsia="Times New Roman"/>
          <w:color w:val="000000"/>
          <w:sz w:val="24"/>
          <w:szCs w:val="24"/>
          <w:lang w:val="vi-VN"/>
        </w:rPr>
        <w:t>ấ</w:t>
      </w:r>
      <w:r w:rsidRPr="001C5516">
        <w:rPr>
          <w:rFonts w:eastAsia="Times New Roman"/>
          <w:color w:val="000000"/>
          <w:sz w:val="24"/>
          <w:szCs w:val="24"/>
          <w:lang w:val="vi-VN"/>
        </w:rPr>
        <w:t xml:space="preserve">u giá cổ phần </w:t>
      </w:r>
      <w:r w:rsidRPr="00F67107">
        <w:rPr>
          <w:rFonts w:eastAsia="Times New Roman"/>
          <w:color w:val="000000"/>
          <w:sz w:val="24"/>
          <w:szCs w:val="24"/>
          <w:lang w:val="vi-VN"/>
        </w:rPr>
        <w:t>Công ty cổ phần Xây dựng và Tư vấn đầu tư do Tập đoàn Công nghiệp Cao su Việt Nam - CTCP sở hữu</w:t>
      </w:r>
      <w:r w:rsidRPr="00413884">
        <w:rPr>
          <w:rFonts w:eastAsia="Times New Roman"/>
          <w:color w:val="000000"/>
          <w:sz w:val="24"/>
          <w:szCs w:val="24"/>
          <w:lang w:val="vi-VN"/>
        </w:rPr>
        <w:t>:</w:t>
      </w:r>
    </w:p>
    <w:p w:rsidR="00AD7CB7" w:rsidRDefault="00AD7CB7" w:rsidP="00AD7CB7">
      <w:pPr>
        <w:shd w:val="clear" w:color="auto" w:fill="FFFFFF"/>
        <w:spacing w:before="60" w:after="60" w:line="264" w:lineRule="auto"/>
        <w:jc w:val="both"/>
        <w:rPr>
          <w:rFonts w:eastAsia="Times New Roman"/>
          <w:color w:val="000000"/>
          <w:sz w:val="24"/>
          <w:szCs w:val="24"/>
          <w:lang w:val="vi-VN"/>
        </w:rPr>
      </w:pPr>
      <w:r w:rsidRPr="001C5516">
        <w:rPr>
          <w:rFonts w:eastAsia="Times New Roman"/>
          <w:color w:val="000000"/>
          <w:sz w:val="24"/>
          <w:szCs w:val="24"/>
          <w:lang w:val="vi-VN"/>
        </w:rPr>
        <w:t>T</w:t>
      </w:r>
      <w:r w:rsidRPr="00413884">
        <w:rPr>
          <w:rFonts w:eastAsia="Times New Roman"/>
          <w:color w:val="000000"/>
          <w:sz w:val="24"/>
          <w:szCs w:val="24"/>
          <w:lang w:val="vi-VN"/>
        </w:rPr>
        <w:t>ô</w:t>
      </w:r>
      <w:r w:rsidRPr="001C5516">
        <w:rPr>
          <w:rFonts w:eastAsia="Times New Roman"/>
          <w:color w:val="000000"/>
          <w:sz w:val="24"/>
          <w:szCs w:val="24"/>
          <w:lang w:val="vi-VN"/>
        </w:rPr>
        <w:t>i/chúng tôi tự nguyện tham dự cuộc đ</w:t>
      </w:r>
      <w:r w:rsidRPr="00413884">
        <w:rPr>
          <w:rFonts w:eastAsia="Times New Roman"/>
          <w:color w:val="000000"/>
          <w:sz w:val="24"/>
          <w:szCs w:val="24"/>
          <w:lang w:val="vi-VN"/>
        </w:rPr>
        <w:t>ấ</w:t>
      </w:r>
      <w:r w:rsidRPr="001C5516">
        <w:rPr>
          <w:rFonts w:eastAsia="Times New Roman"/>
          <w:color w:val="000000"/>
          <w:sz w:val="24"/>
          <w:szCs w:val="24"/>
          <w:lang w:val="vi-VN"/>
        </w:rPr>
        <w:t>u g</w:t>
      </w:r>
      <w:r w:rsidRPr="00413884">
        <w:rPr>
          <w:rFonts w:eastAsia="Times New Roman"/>
          <w:color w:val="000000"/>
          <w:sz w:val="24"/>
          <w:szCs w:val="24"/>
          <w:lang w:val="vi-VN"/>
        </w:rPr>
        <w:t>i</w:t>
      </w:r>
      <w:r w:rsidRPr="001C5516">
        <w:rPr>
          <w:rFonts w:eastAsia="Times New Roman"/>
          <w:color w:val="000000"/>
          <w:sz w:val="24"/>
          <w:szCs w:val="24"/>
          <w:lang w:val="vi-VN"/>
        </w:rPr>
        <w:t xml:space="preserve">á do Quý </w:t>
      </w:r>
      <w:r w:rsidRPr="00413884">
        <w:rPr>
          <w:rFonts w:eastAsia="Times New Roman"/>
          <w:color w:val="000000"/>
          <w:sz w:val="24"/>
          <w:szCs w:val="24"/>
          <w:lang w:val="vi-VN"/>
        </w:rPr>
        <w:t>Công ty</w:t>
      </w:r>
      <w:r w:rsidRPr="001C5516">
        <w:rPr>
          <w:rFonts w:eastAsia="Times New Roman"/>
          <w:color w:val="000000"/>
          <w:sz w:val="24"/>
          <w:szCs w:val="24"/>
          <w:lang w:val="vi-VN"/>
        </w:rPr>
        <w:t xml:space="preserve"> tổ chức và cam kết thực hiện nghiêm túc quy định về đấu giá và kết quả đấu giá do Quý </w:t>
      </w:r>
      <w:r w:rsidRPr="00413884">
        <w:rPr>
          <w:rFonts w:eastAsia="Times New Roman"/>
          <w:color w:val="000000"/>
          <w:sz w:val="24"/>
          <w:szCs w:val="24"/>
          <w:lang w:val="vi-VN"/>
        </w:rPr>
        <w:t>Công ty</w:t>
      </w:r>
      <w:r w:rsidRPr="001C5516">
        <w:rPr>
          <w:rFonts w:eastAsia="Times New Roman"/>
          <w:color w:val="000000"/>
          <w:sz w:val="24"/>
          <w:szCs w:val="24"/>
          <w:lang w:val="vi-VN"/>
        </w:rPr>
        <w:t xml:space="preserve"> công bố.</w:t>
      </w:r>
    </w:p>
    <w:p w:rsidR="00AD7CB7" w:rsidRPr="00E85CCB" w:rsidRDefault="00AD7CB7" w:rsidP="00AD7CB7">
      <w:pPr>
        <w:shd w:val="clear" w:color="auto" w:fill="FFFFFF"/>
        <w:spacing w:before="120" w:after="120" w:line="240" w:lineRule="auto"/>
        <w:jc w:val="both"/>
        <w:rPr>
          <w:rFonts w:eastAsia="Times New Roman"/>
          <w:sz w:val="24"/>
          <w:szCs w:val="24"/>
          <w:lang w:eastAsia="vi-VN"/>
        </w:rPr>
      </w:pPr>
      <w:r w:rsidRPr="00E85CCB">
        <w:rPr>
          <w:sz w:val="24"/>
          <w:szCs w:val="24"/>
        </w:rPr>
        <w:t>Tôi/chúng tôi cũng hoàn toàn nhất trí và cam kết thực hiện 02 nội dung sau:</w:t>
      </w:r>
    </w:p>
    <w:p w:rsidR="00AD7CB7" w:rsidRDefault="00AD7CB7" w:rsidP="00AD7CB7">
      <w:pPr>
        <w:shd w:val="clear" w:color="auto" w:fill="FFFFFF"/>
        <w:spacing w:before="120" w:after="120" w:line="240" w:lineRule="auto"/>
        <w:jc w:val="both"/>
        <w:rPr>
          <w:rFonts w:eastAsia="Times New Roman"/>
          <w:sz w:val="24"/>
          <w:szCs w:val="24"/>
          <w:lang w:eastAsia="vi-VN"/>
        </w:rPr>
      </w:pPr>
      <w:r w:rsidRPr="00E85CCB">
        <w:rPr>
          <w:rFonts w:eastAsia="Times New Roman"/>
          <w:sz w:val="24"/>
          <w:szCs w:val="24"/>
          <w:lang w:eastAsia="vi-VN"/>
        </w:rPr>
        <w:t xml:space="preserve">1. Chấp nhận, tuân thủ toàn bộ trình tự, thủ tục thực hiện bán đấu giá cổ phần theo Quy chế bán đấu giá cổ phần Công ty Cổ phần </w:t>
      </w:r>
      <w:r>
        <w:rPr>
          <w:rFonts w:eastAsia="Times New Roman"/>
          <w:sz w:val="24"/>
          <w:szCs w:val="24"/>
          <w:lang w:eastAsia="vi-VN"/>
        </w:rPr>
        <w:t>Xây dựng và Tư vấn đầu tư thuộc sở hữu của Tập đoàn Công nghiệp cao su Việt Nam - CTCP</w:t>
      </w:r>
      <w:r w:rsidRPr="00E85CCB">
        <w:rPr>
          <w:rFonts w:eastAsia="Times New Roman"/>
          <w:sz w:val="24"/>
          <w:szCs w:val="24"/>
          <w:lang w:eastAsia="vi-VN"/>
        </w:rPr>
        <w:t xml:space="preserve"> và nội dung thông tin công bố trong Bản công bố thông tin bán đấu giá cổ phần Công ty Cổ phần </w:t>
      </w:r>
      <w:r>
        <w:rPr>
          <w:rFonts w:eastAsia="Times New Roman"/>
          <w:sz w:val="24"/>
          <w:szCs w:val="24"/>
          <w:lang w:eastAsia="vi-VN"/>
        </w:rPr>
        <w:t>Xây dựng và Tư vấn đầu</w:t>
      </w:r>
      <w:r w:rsidR="00576580">
        <w:rPr>
          <w:rFonts w:eastAsia="Times New Roman"/>
          <w:sz w:val="24"/>
          <w:szCs w:val="24"/>
          <w:lang w:eastAsia="vi-VN"/>
        </w:rPr>
        <w:t xml:space="preserve"> tư.</w:t>
      </w:r>
      <w:bookmarkStart w:id="0" w:name="_GoBack"/>
      <w:bookmarkEnd w:id="0"/>
    </w:p>
    <w:p w:rsidR="00AD7CB7" w:rsidRPr="00E85CCB" w:rsidRDefault="00AD7CB7" w:rsidP="00AD7CB7">
      <w:pPr>
        <w:shd w:val="clear" w:color="auto" w:fill="FFFFFF"/>
        <w:spacing w:before="120" w:after="120" w:line="240" w:lineRule="auto"/>
        <w:jc w:val="both"/>
        <w:rPr>
          <w:rFonts w:eastAsia="Times New Roman"/>
          <w:sz w:val="24"/>
          <w:szCs w:val="24"/>
          <w:lang w:eastAsia="vi-VN"/>
        </w:rPr>
      </w:pPr>
      <w:r w:rsidRPr="00E85CCB">
        <w:rPr>
          <w:rFonts w:eastAsia="Times New Roman"/>
          <w:sz w:val="24"/>
          <w:szCs w:val="24"/>
          <w:lang w:eastAsia="vi-VN"/>
        </w:rPr>
        <w:lastRenderedPageBreak/>
        <w:t xml:space="preserve">2. Miễn trừ toàn bộ trách nhiệm pháp lý và không thực hiện khởi kiện, khiếu nại đối với </w:t>
      </w:r>
      <w:r>
        <w:rPr>
          <w:rFonts w:eastAsia="Times New Roman"/>
          <w:sz w:val="24"/>
          <w:szCs w:val="24"/>
          <w:lang w:eastAsia="vi-VN"/>
        </w:rPr>
        <w:t>Tập đoàn Công nghiệp cao su Việt Nam - CTCP</w:t>
      </w:r>
      <w:r w:rsidRPr="00E85CCB">
        <w:rPr>
          <w:rFonts w:eastAsia="Times New Roman"/>
          <w:sz w:val="24"/>
          <w:szCs w:val="24"/>
          <w:lang w:eastAsia="vi-VN"/>
        </w:rPr>
        <w:t xml:space="preserve">, Tổ chức thực hiện bán đấu giá cổ phần, </w:t>
      </w:r>
      <w:r w:rsidRPr="00E85CCB">
        <w:rPr>
          <w:rFonts w:eastAsia="Times New Roman"/>
          <w:bCs/>
          <w:sz w:val="24"/>
          <w:szCs w:val="24"/>
          <w:lang w:eastAsia="vi-VN"/>
        </w:rPr>
        <w:t>Hội đồng đấu giá cổ phần</w:t>
      </w:r>
      <w:r w:rsidRPr="00E85CCB">
        <w:rPr>
          <w:rFonts w:eastAsia="Times New Roman"/>
          <w:sz w:val="24"/>
          <w:szCs w:val="24"/>
          <w:lang w:eastAsia="vi-VN"/>
        </w:rPr>
        <w:t xml:space="preserve"> về bất kỳ nội dung nào (bao gồm nhưng không giới hạn bởi trình tự, thủ tục bán đấu giá, thông tin công bố …) liên quan đến cuộc đấu giá cổ phần Công ty Cổ phần </w:t>
      </w:r>
      <w:r>
        <w:rPr>
          <w:rFonts w:eastAsia="Times New Roman"/>
          <w:sz w:val="24"/>
          <w:szCs w:val="24"/>
          <w:lang w:eastAsia="vi-VN"/>
        </w:rPr>
        <w:t xml:space="preserve">Xây dựng và Tư vấn đầu tư </w:t>
      </w:r>
      <w:r w:rsidRPr="00E85CCB">
        <w:rPr>
          <w:rFonts w:eastAsia="Times New Roman"/>
          <w:sz w:val="24"/>
          <w:szCs w:val="24"/>
          <w:lang w:eastAsia="vi-VN"/>
        </w:rPr>
        <w:t xml:space="preserve">theo Quy chế bán đấu giá cổ phần Công ty Cổ phần </w:t>
      </w:r>
      <w:r>
        <w:rPr>
          <w:rFonts w:eastAsia="Times New Roman"/>
          <w:sz w:val="24"/>
          <w:szCs w:val="24"/>
          <w:lang w:eastAsia="vi-VN"/>
        </w:rPr>
        <w:t>Xây dựng và Tư vấn đầu tư thuộc sở hữu của Tập đoàn Công nghiệp cao su Việt Nam - CTCP</w:t>
      </w:r>
      <w:r w:rsidRPr="00E85CCB">
        <w:rPr>
          <w:rFonts w:eastAsia="Times New Roman"/>
          <w:sz w:val="24"/>
          <w:szCs w:val="24"/>
          <w:lang w:eastAsia="vi-VN"/>
        </w:rPr>
        <w:t>.</w:t>
      </w:r>
    </w:p>
    <w:p w:rsidR="00AD7CB7" w:rsidRPr="00413884" w:rsidRDefault="00AD7CB7" w:rsidP="00AD7CB7">
      <w:pPr>
        <w:shd w:val="clear" w:color="auto" w:fill="FFFFFF"/>
        <w:spacing w:before="60" w:after="60" w:line="264" w:lineRule="auto"/>
        <w:jc w:val="both"/>
        <w:rPr>
          <w:rFonts w:eastAsia="Times New Roman"/>
          <w:color w:val="000000"/>
          <w:sz w:val="24"/>
          <w:szCs w:val="24"/>
          <w:lang w:val="vi-VN"/>
        </w:rPr>
      </w:pPr>
      <w:r w:rsidRPr="001C5516">
        <w:rPr>
          <w:rFonts w:eastAsia="Times New Roman"/>
          <w:color w:val="000000"/>
          <w:sz w:val="24"/>
          <w:szCs w:val="24"/>
          <w:lang w:val="vi-VN"/>
        </w:rPr>
        <w:t>Nếu vi phạm, tôi/chúng tôi xin chịu trách nhiệm </w:t>
      </w:r>
      <w:r w:rsidRPr="00413884">
        <w:rPr>
          <w:rFonts w:eastAsia="Times New Roman"/>
          <w:color w:val="000000"/>
          <w:sz w:val="24"/>
          <w:szCs w:val="24"/>
          <w:lang w:val="vi-VN"/>
        </w:rPr>
        <w:t>tr</w:t>
      </w:r>
      <w:r w:rsidRPr="001C5516">
        <w:rPr>
          <w:rFonts w:eastAsia="Times New Roman"/>
          <w:color w:val="000000"/>
          <w:sz w:val="24"/>
          <w:szCs w:val="24"/>
          <w:lang w:val="vi-VN"/>
        </w:rPr>
        <w:t>ước pháp luật Việt Nam</w:t>
      </w:r>
      <w:r w:rsidRPr="00413884">
        <w:rPr>
          <w:rFonts w:eastAsia="Times New Roman"/>
          <w:color w:val="000000"/>
          <w:sz w:val="24"/>
          <w:szCs w:val="24"/>
          <w:lang w:val="vi-VN"/>
        </w:rPr>
        <w:t>.</w:t>
      </w:r>
      <w:r w:rsidRPr="001C5516">
        <w:rPr>
          <w:rFonts w:eastAsia="Times New Roman"/>
          <w:color w:val="000000"/>
          <w:sz w:val="24"/>
          <w:szCs w:val="24"/>
          <w:lang w:val="vi-VN"/>
        </w:rPr>
        <w:t>/.</w:t>
      </w:r>
    </w:p>
    <w:p w:rsidR="00AD7CB7" w:rsidRPr="00413884" w:rsidRDefault="00AD7CB7" w:rsidP="00AD7CB7">
      <w:pPr>
        <w:shd w:val="clear" w:color="auto" w:fill="FFFFFF"/>
        <w:spacing w:before="60" w:after="60" w:line="264" w:lineRule="auto"/>
        <w:rPr>
          <w:rFonts w:eastAsia="Times New Roman"/>
          <w:color w:val="000000"/>
          <w:sz w:val="24"/>
          <w:szCs w:val="24"/>
          <w:lang w:val="vi-VN"/>
        </w:rPr>
      </w:pPr>
      <w:r w:rsidRPr="001C5516">
        <w:rPr>
          <w:rFonts w:eastAsia="Times New Roman"/>
          <w:i/>
          <w:iCs/>
          <w:color w:val="000000"/>
          <w:sz w:val="24"/>
          <w:szCs w:val="24"/>
          <w:lang w:val="vi-VN"/>
        </w:rPr>
        <w:t>Bản sao xác nhận ủy quyền gửi kèm (đối với nhà đầu tư nước ngoài)</w:t>
      </w:r>
      <w:r w:rsidRPr="001C5516">
        <w:rPr>
          <w:rFonts w:eastAsia="Times New Roman"/>
          <w:color w:val="000000"/>
          <w:sz w:val="24"/>
          <w:szCs w:val="24"/>
          <w:lang w:val="vi-VN"/>
        </w:rPr>
        <w:t> </w:t>
      </w:r>
      <w:r w:rsidRPr="00413884">
        <w:rPr>
          <w:rFonts w:eastAsia="Times New Roman"/>
          <w:color w:val="000000"/>
          <w:sz w:val="24"/>
          <w:szCs w:val="24"/>
          <w:lang w:val="vi-VN"/>
        </w:rPr>
        <w:t>       </w:t>
      </w:r>
      <w:r w:rsidRPr="001C5516">
        <w:rPr>
          <w:rFonts w:eastAsia="Times New Roman"/>
          <w:color w:val="000000"/>
          <w:sz w:val="24"/>
          <w:szCs w:val="24"/>
          <w:lang w:val="vi-VN"/>
        </w:rPr>
        <w:t>□</w:t>
      </w:r>
    </w:p>
    <w:p w:rsidR="00AD7CB7" w:rsidRPr="00413884" w:rsidRDefault="00AD7CB7" w:rsidP="00AD7CB7">
      <w:pPr>
        <w:shd w:val="clear" w:color="auto" w:fill="FFFFFF"/>
        <w:spacing w:before="60" w:after="60" w:line="264" w:lineRule="auto"/>
        <w:rPr>
          <w:rFonts w:eastAsia="Times New Roman"/>
          <w:color w:val="000000"/>
          <w:sz w:val="24"/>
          <w:szCs w:val="24"/>
          <w:lang w:val="vi-VN"/>
        </w:rPr>
      </w:pPr>
      <w:r w:rsidRPr="00413884">
        <w:rPr>
          <w:rFonts w:eastAsia="Times New Roman"/>
          <w:color w:val="000000"/>
          <w:sz w:val="24"/>
          <w:szCs w:val="24"/>
          <w:lang w:val="vi-VN"/>
        </w:rPr>
        <w:t> </w:t>
      </w:r>
    </w:p>
    <w:tbl>
      <w:tblPr>
        <w:tblW w:w="5000" w:type="pct"/>
        <w:jc w:val="center"/>
        <w:tblCellSpacing w:w="0" w:type="dxa"/>
        <w:tblCellMar>
          <w:left w:w="0" w:type="dxa"/>
          <w:right w:w="0" w:type="dxa"/>
        </w:tblCellMar>
        <w:tblLook w:val="04A0" w:firstRow="1" w:lastRow="0" w:firstColumn="1" w:lastColumn="0" w:noHBand="0" w:noVBand="1"/>
      </w:tblPr>
      <w:tblGrid>
        <w:gridCol w:w="4677"/>
        <w:gridCol w:w="4678"/>
      </w:tblGrid>
      <w:tr w:rsidR="00AD7CB7" w:rsidRPr="00413884" w:rsidTr="00DD14B3">
        <w:trPr>
          <w:tblCellSpacing w:w="0" w:type="dxa"/>
          <w:jc w:val="center"/>
        </w:trPr>
        <w:tc>
          <w:tcPr>
            <w:tcW w:w="2500" w:type="pct"/>
            <w:tcMar>
              <w:top w:w="0" w:type="dxa"/>
              <w:left w:w="108" w:type="dxa"/>
              <w:bottom w:w="0" w:type="dxa"/>
              <w:right w:w="108" w:type="dxa"/>
            </w:tcMar>
            <w:hideMark/>
          </w:tcPr>
          <w:p w:rsidR="00AD7CB7" w:rsidRPr="00413884" w:rsidRDefault="00AD7CB7" w:rsidP="00DD14B3">
            <w:pPr>
              <w:spacing w:before="60" w:after="60" w:line="264" w:lineRule="auto"/>
              <w:jc w:val="center"/>
              <w:rPr>
                <w:rFonts w:eastAsia="Times New Roman"/>
                <w:sz w:val="24"/>
                <w:szCs w:val="24"/>
                <w:lang w:val="vi-VN"/>
              </w:rPr>
            </w:pPr>
            <w:r w:rsidRPr="001C5516">
              <w:rPr>
                <w:rFonts w:eastAsia="Times New Roman"/>
                <w:b/>
                <w:bCs/>
                <w:sz w:val="24"/>
                <w:szCs w:val="24"/>
                <w:lang w:val="vi-VN"/>
              </w:rPr>
              <w:t>Xác nhận của tổ chức cung ứng dịch vụ thanh toán</w:t>
            </w:r>
            <w:r w:rsidRPr="001C5516">
              <w:rPr>
                <w:rFonts w:eastAsia="Times New Roman"/>
                <w:b/>
                <w:bCs/>
                <w:sz w:val="24"/>
                <w:szCs w:val="24"/>
                <w:lang w:val="vi-VN"/>
              </w:rPr>
              <w:br/>
            </w:r>
            <w:r w:rsidRPr="001C5516">
              <w:rPr>
                <w:rFonts w:eastAsia="Times New Roman"/>
                <w:i/>
                <w:iCs/>
                <w:sz w:val="24"/>
                <w:szCs w:val="24"/>
                <w:lang w:val="vi-VN"/>
              </w:rPr>
              <w:t>(đối với nhà đầu tư nước ngoài)</w:t>
            </w:r>
          </w:p>
        </w:tc>
        <w:tc>
          <w:tcPr>
            <w:tcW w:w="2500" w:type="pct"/>
            <w:tcMar>
              <w:top w:w="0" w:type="dxa"/>
              <w:left w:w="108" w:type="dxa"/>
              <w:bottom w:w="0" w:type="dxa"/>
              <w:right w:w="108" w:type="dxa"/>
            </w:tcMar>
            <w:hideMark/>
          </w:tcPr>
          <w:p w:rsidR="00AD7CB7" w:rsidRPr="00413884" w:rsidRDefault="00AD7CB7" w:rsidP="00DD14B3">
            <w:pPr>
              <w:spacing w:before="60" w:after="60" w:line="264" w:lineRule="auto"/>
              <w:jc w:val="center"/>
              <w:rPr>
                <w:rFonts w:eastAsia="Times New Roman"/>
                <w:sz w:val="24"/>
                <w:szCs w:val="24"/>
                <w:lang w:val="vi-VN"/>
              </w:rPr>
            </w:pPr>
            <w:r w:rsidRPr="001C5516">
              <w:rPr>
                <w:rFonts w:eastAsia="Times New Roman"/>
                <w:b/>
                <w:bCs/>
                <w:sz w:val="24"/>
                <w:szCs w:val="24"/>
                <w:lang w:val="vi-VN"/>
              </w:rPr>
              <w:t>TỔ CHỨC, CÁ NHÂN VIẾT ĐƠN</w:t>
            </w:r>
            <w:r w:rsidRPr="001C5516">
              <w:rPr>
                <w:rFonts w:eastAsia="Times New Roman"/>
                <w:b/>
                <w:bCs/>
                <w:sz w:val="24"/>
                <w:szCs w:val="24"/>
                <w:lang w:val="vi-VN"/>
              </w:rPr>
              <w:br/>
            </w:r>
            <w:r w:rsidRPr="001C5516">
              <w:rPr>
                <w:rFonts w:eastAsia="Times New Roman"/>
                <w:i/>
                <w:iCs/>
                <w:sz w:val="24"/>
                <w:szCs w:val="24"/>
                <w:lang w:val="vi-VN"/>
              </w:rPr>
              <w:t>Chữ ký, họ tên, đóng dấu (nếu có)</w:t>
            </w:r>
          </w:p>
        </w:tc>
      </w:tr>
    </w:tbl>
    <w:p w:rsidR="00AD7CB7" w:rsidRPr="00413884" w:rsidRDefault="00AD7CB7" w:rsidP="00AD7CB7">
      <w:pPr>
        <w:shd w:val="clear" w:color="auto" w:fill="FFFFFF"/>
        <w:spacing w:before="120" w:after="120" w:line="234" w:lineRule="atLeast"/>
        <w:rPr>
          <w:rFonts w:eastAsia="Times New Roman"/>
          <w:color w:val="000000"/>
          <w:sz w:val="24"/>
          <w:szCs w:val="24"/>
          <w:lang w:val="vi-VN"/>
        </w:rPr>
      </w:pPr>
      <w:r w:rsidRPr="00413884">
        <w:rPr>
          <w:rFonts w:eastAsia="Times New Roman"/>
          <w:b/>
          <w:bCs/>
          <w:color w:val="000000"/>
          <w:sz w:val="24"/>
          <w:szCs w:val="24"/>
          <w:lang w:val="vi-VN"/>
        </w:rPr>
        <w:t> </w:t>
      </w:r>
    </w:p>
    <w:p w:rsidR="00067550" w:rsidRDefault="00576580" w:rsidP="00AD7CB7"/>
    <w:sectPr w:rsidR="00067550" w:rsidSect="003E3EB3">
      <w:pgSz w:w="11907" w:h="16840" w:code="9"/>
      <w:pgMar w:top="1411" w:right="851" w:bottom="1411" w:left="1701" w:header="0" w:footer="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defaultTabStop w:val="720"/>
  <w:drawingGridHorizontalSpacing w:val="120"/>
  <w:drawingGridVerticalSpacing w:val="177"/>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CB7"/>
    <w:rsid w:val="00235AFF"/>
    <w:rsid w:val="003E3EB3"/>
    <w:rsid w:val="00463E4F"/>
    <w:rsid w:val="00576580"/>
    <w:rsid w:val="00AD7CB7"/>
    <w:rsid w:val="00C46AC8"/>
    <w:rsid w:val="00CA0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3F925C-4ED9-4FDD-BFFC-03C258237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CB7"/>
    <w:pPr>
      <w:spacing w:after="200" w:line="276" w:lineRule="auto"/>
    </w:pPr>
    <w:rPr>
      <w:rFonts w:eastAsia="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D7CB7"/>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2266</Characters>
  <Application>Microsoft Office Word</Application>
  <DocSecurity>0</DocSecurity>
  <Lines>18</Lines>
  <Paragraphs>5</Paragraphs>
  <ScaleCrop>false</ScaleCrop>
  <Company/>
  <LinksUpToDate>false</LinksUpToDate>
  <CharactersWithSpaces>2658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Chinh Tong</dc:creator>
  <cp:keywords/>
  <dc:description/>
  <cp:lastModifiedBy>Nguyen Chinh Tong</cp:lastModifiedBy>
  <cp:revision>2</cp:revision>
  <dcterms:created xsi:type="dcterms:W3CDTF">2020-08-04T02:36:00Z</dcterms:created>
  <dcterms:modified xsi:type="dcterms:W3CDTF">2020-08-04T08:11:00Z</dcterms:modified>
</cp:coreProperties>
</file>